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76" w:rsidRPr="004A4076" w:rsidRDefault="004A4076" w:rsidP="004A4076">
      <w:pPr>
        <w:jc w:val="center"/>
        <w:rPr>
          <w:rFonts w:ascii="Times New Roman" w:hAnsi="Times New Roman" w:cs="Times New Roman"/>
          <w:b/>
          <w:sz w:val="28"/>
          <w:szCs w:val="28"/>
        </w:rPr>
      </w:pPr>
      <w:r>
        <w:rPr>
          <w:rFonts w:ascii="Times New Roman" w:hAnsi="Times New Roman" w:cs="Times New Roman"/>
          <w:b/>
          <w:sz w:val="28"/>
          <w:szCs w:val="28"/>
        </w:rPr>
        <w:t>Альбом «</w:t>
      </w:r>
      <w:r w:rsidR="00523012">
        <w:rPr>
          <w:rFonts w:ascii="Times New Roman" w:hAnsi="Times New Roman" w:cs="Times New Roman"/>
          <w:b/>
          <w:sz w:val="28"/>
          <w:szCs w:val="28"/>
        </w:rPr>
        <w:t>М</w:t>
      </w:r>
      <w:r>
        <w:rPr>
          <w:rFonts w:ascii="Times New Roman" w:hAnsi="Times New Roman" w:cs="Times New Roman"/>
          <w:b/>
          <w:sz w:val="28"/>
          <w:szCs w:val="28"/>
        </w:rPr>
        <w:t>оя семья»</w:t>
      </w:r>
      <w:r w:rsidRPr="004A4076">
        <w:rPr>
          <w:rFonts w:ascii="Times New Roman" w:hAnsi="Times New Roman" w:cs="Times New Roman"/>
          <w:b/>
          <w:sz w:val="28"/>
          <w:szCs w:val="28"/>
        </w:rPr>
        <w:t xml:space="preserve"> в системе личной и семейной самоидентификации ребёнка с РАС</w:t>
      </w:r>
    </w:p>
    <w:p w:rsidR="004A4076" w:rsidRPr="004A4076" w:rsidRDefault="004A4076" w:rsidP="004A4076">
      <w:pPr>
        <w:spacing w:after="0" w:line="240" w:lineRule="auto"/>
        <w:ind w:firstLine="709"/>
        <w:jc w:val="both"/>
        <w:rPr>
          <w:rFonts w:ascii="Times New Roman" w:hAnsi="Times New Roman" w:cs="Times New Roman"/>
          <w:sz w:val="28"/>
          <w:szCs w:val="28"/>
        </w:rPr>
      </w:pPr>
      <w:r w:rsidRPr="004A4076">
        <w:rPr>
          <w:rFonts w:ascii="Times New Roman" w:hAnsi="Times New Roman" w:cs="Times New Roman"/>
          <w:sz w:val="28"/>
          <w:szCs w:val="28"/>
        </w:rPr>
        <w:t>Альбомы данного направления широко используются в системе адресного сопровожд</w:t>
      </w:r>
      <w:r w:rsidR="005738A3">
        <w:rPr>
          <w:rFonts w:ascii="Times New Roman" w:hAnsi="Times New Roman" w:cs="Times New Roman"/>
          <w:sz w:val="28"/>
          <w:szCs w:val="28"/>
        </w:rPr>
        <w:t xml:space="preserve">ения детей дошкольного возраста, а также  </w:t>
      </w:r>
      <w:r w:rsidR="004B29FB">
        <w:rPr>
          <w:rFonts w:ascii="Times New Roman" w:hAnsi="Times New Roman" w:cs="Times New Roman"/>
          <w:sz w:val="28"/>
          <w:szCs w:val="28"/>
        </w:rPr>
        <w:t xml:space="preserve">школьников, </w:t>
      </w:r>
      <w:r w:rsidR="005738A3">
        <w:rPr>
          <w:rFonts w:ascii="Times New Roman" w:hAnsi="Times New Roman" w:cs="Times New Roman"/>
          <w:sz w:val="28"/>
          <w:szCs w:val="28"/>
        </w:rPr>
        <w:t>имеющих ограниченные возможности здоровья. Многие педагог</w:t>
      </w:r>
      <w:r w:rsidRPr="004A4076">
        <w:rPr>
          <w:rFonts w:ascii="Times New Roman" w:hAnsi="Times New Roman" w:cs="Times New Roman"/>
          <w:sz w:val="28"/>
          <w:szCs w:val="28"/>
        </w:rPr>
        <w:t>и начальног</w:t>
      </w:r>
      <w:r w:rsidR="005738A3">
        <w:rPr>
          <w:rFonts w:ascii="Times New Roman" w:hAnsi="Times New Roman" w:cs="Times New Roman"/>
          <w:sz w:val="28"/>
          <w:szCs w:val="28"/>
        </w:rPr>
        <w:t>о школьного звена также успешно</w:t>
      </w:r>
      <w:r w:rsidRPr="004A4076">
        <w:rPr>
          <w:rFonts w:ascii="Times New Roman" w:hAnsi="Times New Roman" w:cs="Times New Roman"/>
          <w:sz w:val="28"/>
          <w:szCs w:val="28"/>
        </w:rPr>
        <w:t xml:space="preserve"> применяют такую практику в качестве социализирующего, вербально активизирующ</w:t>
      </w:r>
      <w:r w:rsidR="005738A3">
        <w:rPr>
          <w:rFonts w:ascii="Times New Roman" w:hAnsi="Times New Roman" w:cs="Times New Roman"/>
          <w:sz w:val="28"/>
          <w:szCs w:val="28"/>
        </w:rPr>
        <w:t>его, структурирующего компонент</w:t>
      </w:r>
      <w:r w:rsidRPr="004A4076">
        <w:rPr>
          <w:rFonts w:ascii="Times New Roman" w:hAnsi="Times New Roman" w:cs="Times New Roman"/>
          <w:sz w:val="28"/>
          <w:szCs w:val="28"/>
        </w:rPr>
        <w:t>а детской деятельности.</w:t>
      </w:r>
    </w:p>
    <w:p w:rsidR="005738A3" w:rsidRDefault="005738A3"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4A4076" w:rsidRPr="004A4076">
        <w:rPr>
          <w:rFonts w:ascii="Times New Roman" w:hAnsi="Times New Roman" w:cs="Times New Roman"/>
          <w:sz w:val="28"/>
          <w:szCs w:val="28"/>
        </w:rPr>
        <w:t xml:space="preserve">лектронный интерактивный вариант позволяет не только усилить субъектное содержание деятельности детей, но и </w:t>
      </w:r>
      <w:r>
        <w:rPr>
          <w:rFonts w:ascii="Times New Roman" w:hAnsi="Times New Roman" w:cs="Times New Roman"/>
          <w:sz w:val="28"/>
          <w:szCs w:val="28"/>
        </w:rPr>
        <w:t xml:space="preserve">помогает </w:t>
      </w:r>
      <w:r w:rsidR="004A4076" w:rsidRPr="004A4076">
        <w:rPr>
          <w:rFonts w:ascii="Times New Roman" w:hAnsi="Times New Roman" w:cs="Times New Roman"/>
          <w:sz w:val="28"/>
          <w:szCs w:val="28"/>
        </w:rPr>
        <w:t>выявлять скрытую проблематику са</w:t>
      </w:r>
      <w:r>
        <w:rPr>
          <w:rFonts w:ascii="Times New Roman" w:hAnsi="Times New Roman" w:cs="Times New Roman"/>
          <w:sz w:val="28"/>
          <w:szCs w:val="28"/>
        </w:rPr>
        <w:t>моидентификации, самоактуализац</w:t>
      </w:r>
      <w:r w:rsidR="004A4076" w:rsidRPr="004A4076">
        <w:rPr>
          <w:rFonts w:ascii="Times New Roman" w:hAnsi="Times New Roman" w:cs="Times New Roman"/>
          <w:sz w:val="28"/>
          <w:szCs w:val="28"/>
        </w:rPr>
        <w:t xml:space="preserve">ии личности ребёнка, взаимоотношений в семье и коммуникативной компетентности самого ребёнка и его окружения. </w:t>
      </w:r>
      <w:proofErr w:type="spellStart"/>
      <w:r w:rsidR="004A4076" w:rsidRPr="004A4076">
        <w:rPr>
          <w:rFonts w:ascii="Times New Roman" w:hAnsi="Times New Roman" w:cs="Times New Roman"/>
          <w:sz w:val="28"/>
          <w:szCs w:val="28"/>
        </w:rPr>
        <w:t>Диагно</w:t>
      </w:r>
      <w:r>
        <w:rPr>
          <w:rFonts w:ascii="Times New Roman" w:hAnsi="Times New Roman" w:cs="Times New Roman"/>
          <w:sz w:val="28"/>
          <w:szCs w:val="28"/>
        </w:rPr>
        <w:t>сти</w:t>
      </w:r>
      <w:r w:rsidR="004A4076" w:rsidRPr="004A4076">
        <w:rPr>
          <w:rFonts w:ascii="Times New Roman" w:hAnsi="Times New Roman" w:cs="Times New Roman"/>
          <w:sz w:val="28"/>
          <w:szCs w:val="28"/>
        </w:rPr>
        <w:t>чески</w:t>
      </w:r>
      <w:proofErr w:type="spellEnd"/>
      <w:r w:rsidR="004A4076" w:rsidRPr="004A4076">
        <w:rPr>
          <w:rFonts w:ascii="Times New Roman" w:hAnsi="Times New Roman" w:cs="Times New Roman"/>
          <w:sz w:val="28"/>
          <w:szCs w:val="28"/>
        </w:rPr>
        <w:t xml:space="preserve"> з</w:t>
      </w:r>
      <w:r>
        <w:rPr>
          <w:rFonts w:ascii="Times New Roman" w:hAnsi="Times New Roman" w:cs="Times New Roman"/>
          <w:sz w:val="28"/>
          <w:szCs w:val="28"/>
        </w:rPr>
        <w:t>начимыми могут быть игнорирование объект</w:t>
      </w:r>
      <w:r w:rsidR="004A4076" w:rsidRPr="004A4076">
        <w:rPr>
          <w:rFonts w:ascii="Times New Roman" w:hAnsi="Times New Roman" w:cs="Times New Roman"/>
          <w:sz w:val="28"/>
          <w:szCs w:val="28"/>
        </w:rPr>
        <w:t xml:space="preserve">а, </w:t>
      </w:r>
      <w:r>
        <w:rPr>
          <w:rFonts w:ascii="Times New Roman" w:hAnsi="Times New Roman" w:cs="Times New Roman"/>
          <w:sz w:val="28"/>
          <w:szCs w:val="28"/>
        </w:rPr>
        <w:t>частота и длительность просмотр</w:t>
      </w:r>
      <w:r w:rsidR="004A4076" w:rsidRPr="004A4076">
        <w:rPr>
          <w:rFonts w:ascii="Times New Roman" w:hAnsi="Times New Roman" w:cs="Times New Roman"/>
          <w:sz w:val="28"/>
          <w:szCs w:val="28"/>
        </w:rPr>
        <w:t>ов, демонстрация или запр</w:t>
      </w:r>
      <w:r>
        <w:rPr>
          <w:rFonts w:ascii="Times New Roman" w:hAnsi="Times New Roman" w:cs="Times New Roman"/>
          <w:sz w:val="28"/>
          <w:szCs w:val="28"/>
        </w:rPr>
        <w:t>ет для наблюдения других людей.</w:t>
      </w:r>
    </w:p>
    <w:p w:rsidR="004A4076" w:rsidRPr="004A4076" w:rsidRDefault="004A4076" w:rsidP="004A4076">
      <w:pPr>
        <w:spacing w:after="0" w:line="240" w:lineRule="auto"/>
        <w:ind w:firstLine="709"/>
        <w:jc w:val="both"/>
        <w:rPr>
          <w:rFonts w:ascii="Times New Roman" w:hAnsi="Times New Roman" w:cs="Times New Roman"/>
          <w:sz w:val="28"/>
          <w:szCs w:val="28"/>
        </w:rPr>
      </w:pPr>
      <w:r w:rsidRPr="004A4076">
        <w:rPr>
          <w:rFonts w:ascii="Times New Roman" w:hAnsi="Times New Roman" w:cs="Times New Roman"/>
          <w:sz w:val="28"/>
          <w:szCs w:val="28"/>
        </w:rPr>
        <w:t>Тем более существенны динамические и продуктивные признаки отношения ребёнка к своему собственному изображению, образам близких.</w:t>
      </w:r>
    </w:p>
    <w:p w:rsidR="004A4076" w:rsidRPr="004A4076" w:rsidRDefault="005738A3"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частоты просмотров, качества комментирова</w:t>
      </w:r>
      <w:r w:rsidR="004A4076" w:rsidRPr="004A4076">
        <w:rPr>
          <w:rFonts w:ascii="Times New Roman" w:hAnsi="Times New Roman" w:cs="Times New Roman"/>
          <w:sz w:val="28"/>
          <w:szCs w:val="28"/>
        </w:rPr>
        <w:t>ния, мимического или жестового сопровождения применительно самоидентифи</w:t>
      </w:r>
      <w:r>
        <w:rPr>
          <w:rFonts w:ascii="Times New Roman" w:hAnsi="Times New Roman" w:cs="Times New Roman"/>
          <w:sz w:val="28"/>
          <w:szCs w:val="28"/>
        </w:rPr>
        <w:t>кации ребёнка с РАС рассматривается в системной организации. В</w:t>
      </w:r>
      <w:r w:rsidR="004A4076" w:rsidRPr="004A4076">
        <w:rPr>
          <w:rFonts w:ascii="Times New Roman" w:hAnsi="Times New Roman" w:cs="Times New Roman"/>
          <w:sz w:val="28"/>
          <w:szCs w:val="28"/>
        </w:rPr>
        <w:t>ыразительные речевые, изобразительные изменения и экскурсы подлежат также системному анализу, в контексте общей динамической картины развития, многоплановой системы взаимоотношений.</w:t>
      </w:r>
    </w:p>
    <w:p w:rsidR="004A4076" w:rsidRPr="004A4076" w:rsidRDefault="004A4076" w:rsidP="004A4076">
      <w:pPr>
        <w:spacing w:after="0" w:line="240" w:lineRule="auto"/>
        <w:ind w:firstLine="709"/>
        <w:jc w:val="both"/>
        <w:rPr>
          <w:rFonts w:ascii="Times New Roman" w:hAnsi="Times New Roman" w:cs="Times New Roman"/>
          <w:sz w:val="28"/>
          <w:szCs w:val="28"/>
        </w:rPr>
      </w:pPr>
      <w:r w:rsidRPr="004A4076">
        <w:rPr>
          <w:rFonts w:ascii="Times New Roman" w:hAnsi="Times New Roman" w:cs="Times New Roman"/>
          <w:sz w:val="28"/>
          <w:szCs w:val="28"/>
        </w:rPr>
        <w:t>Однако можно</w:t>
      </w:r>
      <w:r w:rsidR="00B55B5B">
        <w:rPr>
          <w:rFonts w:ascii="Times New Roman" w:hAnsi="Times New Roman" w:cs="Times New Roman"/>
          <w:sz w:val="28"/>
          <w:szCs w:val="28"/>
        </w:rPr>
        <w:t xml:space="preserve"> попробовать расширить возможно</w:t>
      </w:r>
      <w:r w:rsidRPr="004A4076">
        <w:rPr>
          <w:rFonts w:ascii="Times New Roman" w:hAnsi="Times New Roman" w:cs="Times New Roman"/>
          <w:sz w:val="28"/>
          <w:szCs w:val="28"/>
        </w:rPr>
        <w:t>сти такого</w:t>
      </w:r>
      <w:r w:rsidR="00B55B5B">
        <w:rPr>
          <w:rFonts w:ascii="Times New Roman" w:hAnsi="Times New Roman" w:cs="Times New Roman"/>
          <w:sz w:val="28"/>
          <w:szCs w:val="28"/>
        </w:rPr>
        <w:t xml:space="preserve"> опыта за счёт привнесения в данную сферу деятельности детей смайли</w:t>
      </w:r>
      <w:r w:rsidRPr="004A4076">
        <w:rPr>
          <w:rFonts w:ascii="Times New Roman" w:hAnsi="Times New Roman" w:cs="Times New Roman"/>
          <w:sz w:val="28"/>
          <w:szCs w:val="28"/>
        </w:rPr>
        <w:t>ков, вводных предметных изображений или персонажей, в бум</w:t>
      </w:r>
      <w:r w:rsidR="00B55B5B">
        <w:rPr>
          <w:rFonts w:ascii="Times New Roman" w:hAnsi="Times New Roman" w:cs="Times New Roman"/>
          <w:sz w:val="28"/>
          <w:szCs w:val="28"/>
        </w:rPr>
        <w:t>ажном ли, в электронном вариант</w:t>
      </w:r>
      <w:r w:rsidRPr="004A4076">
        <w:rPr>
          <w:rFonts w:ascii="Times New Roman" w:hAnsi="Times New Roman" w:cs="Times New Roman"/>
          <w:sz w:val="28"/>
          <w:szCs w:val="28"/>
        </w:rPr>
        <w:t>е. Перенося</w:t>
      </w:r>
      <w:r w:rsidR="00B55B5B">
        <w:rPr>
          <w:rFonts w:ascii="Times New Roman" w:hAnsi="Times New Roman" w:cs="Times New Roman"/>
          <w:sz w:val="28"/>
          <w:szCs w:val="28"/>
        </w:rPr>
        <w:t xml:space="preserve"> элементы эмоциональной отнесён</w:t>
      </w:r>
      <w:r w:rsidRPr="004A4076">
        <w:rPr>
          <w:rFonts w:ascii="Times New Roman" w:hAnsi="Times New Roman" w:cs="Times New Roman"/>
          <w:sz w:val="28"/>
          <w:szCs w:val="28"/>
        </w:rPr>
        <w:t>ности или сюжетные мотивы из игр, сказок, обиходных действий, мы привлекаем ребёнка к ,,вписыванию знакомых образов в социальный контекст или инициируем определение</w:t>
      </w:r>
      <w:r w:rsidR="00B55B5B">
        <w:rPr>
          <w:rFonts w:ascii="Times New Roman" w:hAnsi="Times New Roman" w:cs="Times New Roman"/>
          <w:sz w:val="28"/>
          <w:szCs w:val="28"/>
        </w:rPr>
        <w:t>, выражение отношения к объект</w:t>
      </w:r>
      <w:r w:rsidRPr="004A4076">
        <w:rPr>
          <w:rFonts w:ascii="Times New Roman" w:hAnsi="Times New Roman" w:cs="Times New Roman"/>
          <w:sz w:val="28"/>
          <w:szCs w:val="28"/>
        </w:rPr>
        <w:t xml:space="preserve">у. Смайлики, </w:t>
      </w:r>
      <w:proofErr w:type="spellStart"/>
      <w:r w:rsidRPr="004A4076">
        <w:rPr>
          <w:rFonts w:ascii="Times New Roman" w:hAnsi="Times New Roman" w:cs="Times New Roman"/>
          <w:sz w:val="28"/>
          <w:szCs w:val="28"/>
        </w:rPr>
        <w:t>стике</w:t>
      </w:r>
      <w:r w:rsidR="00B55B5B">
        <w:rPr>
          <w:rFonts w:ascii="Times New Roman" w:hAnsi="Times New Roman" w:cs="Times New Roman"/>
          <w:sz w:val="28"/>
          <w:szCs w:val="28"/>
        </w:rPr>
        <w:t>ры</w:t>
      </w:r>
      <w:proofErr w:type="spellEnd"/>
      <w:r w:rsidR="00B55B5B">
        <w:rPr>
          <w:rFonts w:ascii="Times New Roman" w:hAnsi="Times New Roman" w:cs="Times New Roman"/>
          <w:sz w:val="28"/>
          <w:szCs w:val="28"/>
        </w:rPr>
        <w:t>, вводные предметы и персонаж</w:t>
      </w:r>
      <w:r w:rsidRPr="004A4076">
        <w:rPr>
          <w:rFonts w:ascii="Times New Roman" w:hAnsi="Times New Roman" w:cs="Times New Roman"/>
          <w:sz w:val="28"/>
          <w:szCs w:val="28"/>
        </w:rPr>
        <w:t>и могут заимс</w:t>
      </w:r>
      <w:r w:rsidR="00B55B5B">
        <w:rPr>
          <w:rFonts w:ascii="Times New Roman" w:hAnsi="Times New Roman" w:cs="Times New Roman"/>
          <w:sz w:val="28"/>
          <w:szCs w:val="28"/>
        </w:rPr>
        <w:t xml:space="preserve">твоваться из знакомых </w:t>
      </w:r>
      <w:proofErr w:type="spellStart"/>
      <w:r w:rsidR="00B55B5B">
        <w:rPr>
          <w:rFonts w:ascii="Times New Roman" w:hAnsi="Times New Roman" w:cs="Times New Roman"/>
          <w:sz w:val="28"/>
          <w:szCs w:val="28"/>
        </w:rPr>
        <w:t>контентов</w:t>
      </w:r>
      <w:proofErr w:type="spellEnd"/>
      <w:r w:rsidR="00B55B5B">
        <w:rPr>
          <w:rFonts w:ascii="Times New Roman" w:hAnsi="Times New Roman" w:cs="Times New Roman"/>
          <w:sz w:val="28"/>
          <w:szCs w:val="28"/>
        </w:rPr>
        <w:t xml:space="preserve"> или, в качестве отстранённого вариант</w:t>
      </w:r>
      <w:r w:rsidRPr="004A4076">
        <w:rPr>
          <w:rFonts w:ascii="Times New Roman" w:hAnsi="Times New Roman" w:cs="Times New Roman"/>
          <w:sz w:val="28"/>
          <w:szCs w:val="28"/>
        </w:rPr>
        <w:t>а, вноситься в отвлечённые сюжеты, для оперативного обыгрывания, с тем чтобы позднее при</w:t>
      </w:r>
      <w:r w:rsidR="00B55B5B">
        <w:rPr>
          <w:rFonts w:ascii="Times New Roman" w:hAnsi="Times New Roman" w:cs="Times New Roman"/>
          <w:sz w:val="28"/>
          <w:szCs w:val="28"/>
        </w:rPr>
        <w:t>менять</w:t>
      </w:r>
      <w:r w:rsidRPr="004A4076">
        <w:rPr>
          <w:rFonts w:ascii="Times New Roman" w:hAnsi="Times New Roman" w:cs="Times New Roman"/>
          <w:sz w:val="28"/>
          <w:szCs w:val="28"/>
        </w:rPr>
        <w:t>с</w:t>
      </w:r>
      <w:r w:rsidR="00B55B5B">
        <w:rPr>
          <w:rFonts w:ascii="Times New Roman" w:hAnsi="Times New Roman" w:cs="Times New Roman"/>
          <w:sz w:val="28"/>
          <w:szCs w:val="28"/>
        </w:rPr>
        <w:t>я уже в отношении макросоциальн</w:t>
      </w:r>
      <w:r w:rsidRPr="004A4076">
        <w:rPr>
          <w:rFonts w:ascii="Times New Roman" w:hAnsi="Times New Roman" w:cs="Times New Roman"/>
          <w:sz w:val="28"/>
          <w:szCs w:val="28"/>
        </w:rPr>
        <w:t>ого окружения ребёнка.</w:t>
      </w:r>
    </w:p>
    <w:p w:rsidR="004A4076" w:rsidRPr="004A4076" w:rsidRDefault="004A4076" w:rsidP="004A4076">
      <w:pPr>
        <w:spacing w:after="0" w:line="240" w:lineRule="auto"/>
        <w:ind w:firstLine="709"/>
        <w:jc w:val="both"/>
        <w:rPr>
          <w:rFonts w:ascii="Times New Roman" w:hAnsi="Times New Roman" w:cs="Times New Roman"/>
          <w:sz w:val="28"/>
          <w:szCs w:val="28"/>
        </w:rPr>
      </w:pPr>
      <w:r w:rsidRPr="004A4076">
        <w:rPr>
          <w:rFonts w:ascii="Times New Roman" w:hAnsi="Times New Roman" w:cs="Times New Roman"/>
          <w:sz w:val="28"/>
          <w:szCs w:val="28"/>
        </w:rPr>
        <w:t>Самыми простыми,</w:t>
      </w:r>
      <w:r w:rsidR="00B55B5B">
        <w:rPr>
          <w:rFonts w:ascii="Times New Roman" w:hAnsi="Times New Roman" w:cs="Times New Roman"/>
          <w:sz w:val="28"/>
          <w:szCs w:val="28"/>
        </w:rPr>
        <w:t xml:space="preserve"> единичными действия</w:t>
      </w:r>
      <w:r w:rsidRPr="004A4076">
        <w:rPr>
          <w:rFonts w:ascii="Times New Roman" w:hAnsi="Times New Roman" w:cs="Times New Roman"/>
          <w:sz w:val="28"/>
          <w:szCs w:val="28"/>
        </w:rPr>
        <w:t>ми м</w:t>
      </w:r>
      <w:r w:rsidR="00B55B5B">
        <w:rPr>
          <w:rFonts w:ascii="Times New Roman" w:hAnsi="Times New Roman" w:cs="Times New Roman"/>
          <w:sz w:val="28"/>
          <w:szCs w:val="28"/>
        </w:rPr>
        <w:t>огут стать игровые упражнения по типу «</w:t>
      </w:r>
      <w:r w:rsidRPr="004A4076">
        <w:rPr>
          <w:rFonts w:ascii="Times New Roman" w:hAnsi="Times New Roman" w:cs="Times New Roman"/>
          <w:sz w:val="28"/>
          <w:szCs w:val="28"/>
        </w:rPr>
        <w:t>подари цветок маме</w:t>
      </w:r>
      <w:r w:rsidR="00B55B5B">
        <w:rPr>
          <w:rFonts w:ascii="Times New Roman" w:hAnsi="Times New Roman" w:cs="Times New Roman"/>
          <w:sz w:val="28"/>
          <w:szCs w:val="28"/>
        </w:rPr>
        <w:t>»</w:t>
      </w:r>
      <w:r w:rsidRPr="004A4076">
        <w:rPr>
          <w:rFonts w:ascii="Times New Roman" w:hAnsi="Times New Roman" w:cs="Times New Roman"/>
          <w:sz w:val="28"/>
          <w:szCs w:val="28"/>
        </w:rPr>
        <w:t xml:space="preserve">, </w:t>
      </w:r>
      <w:r w:rsidR="00B55B5B">
        <w:rPr>
          <w:rFonts w:ascii="Times New Roman" w:hAnsi="Times New Roman" w:cs="Times New Roman"/>
          <w:sz w:val="28"/>
          <w:szCs w:val="28"/>
        </w:rPr>
        <w:t>«</w:t>
      </w:r>
      <w:r w:rsidRPr="004A4076">
        <w:rPr>
          <w:rFonts w:ascii="Times New Roman" w:hAnsi="Times New Roman" w:cs="Times New Roman"/>
          <w:sz w:val="28"/>
          <w:szCs w:val="28"/>
        </w:rPr>
        <w:t>дай кубик брату</w:t>
      </w:r>
      <w:r w:rsidR="00B55B5B">
        <w:rPr>
          <w:rFonts w:ascii="Times New Roman" w:hAnsi="Times New Roman" w:cs="Times New Roman"/>
          <w:sz w:val="28"/>
          <w:szCs w:val="28"/>
        </w:rPr>
        <w:t>»</w:t>
      </w:r>
      <w:r w:rsidRPr="004A4076">
        <w:rPr>
          <w:rFonts w:ascii="Times New Roman" w:hAnsi="Times New Roman" w:cs="Times New Roman"/>
          <w:sz w:val="28"/>
          <w:szCs w:val="28"/>
        </w:rPr>
        <w:t xml:space="preserve">, </w:t>
      </w:r>
      <w:r w:rsidR="00B55B5B">
        <w:rPr>
          <w:rFonts w:ascii="Times New Roman" w:hAnsi="Times New Roman" w:cs="Times New Roman"/>
          <w:sz w:val="28"/>
          <w:szCs w:val="28"/>
        </w:rPr>
        <w:t>«</w:t>
      </w:r>
      <w:r w:rsidRPr="004A4076">
        <w:rPr>
          <w:rFonts w:ascii="Times New Roman" w:hAnsi="Times New Roman" w:cs="Times New Roman"/>
          <w:sz w:val="28"/>
          <w:szCs w:val="28"/>
        </w:rPr>
        <w:t>передай папе плоскогубцы</w:t>
      </w:r>
      <w:r w:rsidR="00B55B5B">
        <w:rPr>
          <w:rFonts w:ascii="Times New Roman" w:hAnsi="Times New Roman" w:cs="Times New Roman"/>
          <w:sz w:val="28"/>
          <w:szCs w:val="28"/>
        </w:rPr>
        <w:t>», «Колобок встречается со Светой», «у Светы новое платье»</w:t>
      </w:r>
      <w:r w:rsidRPr="004A4076">
        <w:rPr>
          <w:rFonts w:ascii="Times New Roman" w:hAnsi="Times New Roman" w:cs="Times New Roman"/>
          <w:sz w:val="28"/>
          <w:szCs w:val="28"/>
        </w:rPr>
        <w:t xml:space="preserve">. </w:t>
      </w:r>
      <w:r w:rsidR="00B55B5B">
        <w:rPr>
          <w:rFonts w:ascii="Times New Roman" w:hAnsi="Times New Roman" w:cs="Times New Roman"/>
          <w:sz w:val="28"/>
          <w:szCs w:val="28"/>
        </w:rPr>
        <w:t xml:space="preserve">Иногда в такую работу включаются мотивы, не соответствующие характеру персонажей или технически невозможные, например, «Лёша строит башню из облаков», «Мама в школе за партой». </w:t>
      </w:r>
      <w:r w:rsidRPr="004A4076">
        <w:rPr>
          <w:rFonts w:ascii="Times New Roman" w:hAnsi="Times New Roman" w:cs="Times New Roman"/>
          <w:sz w:val="28"/>
          <w:szCs w:val="28"/>
        </w:rPr>
        <w:t>Оперативная и последующая оценка неподходящих действий и предложений становится базой для обогащения как игрового праксиса, так и социализации ребёнка.</w:t>
      </w:r>
      <w:r w:rsidR="00B55B5B">
        <w:rPr>
          <w:rFonts w:ascii="Times New Roman" w:hAnsi="Times New Roman" w:cs="Times New Roman"/>
          <w:sz w:val="28"/>
          <w:szCs w:val="28"/>
        </w:rPr>
        <w:t xml:space="preserve"> Поддерживая социально привлекательные фантазии ребёнка, мы можем </w:t>
      </w:r>
      <w:r w:rsidR="00B55B5B">
        <w:rPr>
          <w:rFonts w:ascii="Times New Roman" w:hAnsi="Times New Roman" w:cs="Times New Roman"/>
          <w:sz w:val="28"/>
          <w:szCs w:val="28"/>
        </w:rPr>
        <w:lastRenderedPageBreak/>
        <w:t xml:space="preserve">дополнительно расширить сферу его компетенций и самостоятельной, </w:t>
      </w:r>
      <w:proofErr w:type="spellStart"/>
      <w:r w:rsidR="00B55B5B">
        <w:rPr>
          <w:rFonts w:ascii="Times New Roman" w:hAnsi="Times New Roman" w:cs="Times New Roman"/>
          <w:sz w:val="28"/>
          <w:szCs w:val="28"/>
        </w:rPr>
        <w:t>креативной</w:t>
      </w:r>
      <w:proofErr w:type="spellEnd"/>
      <w:r w:rsidR="00B55B5B">
        <w:rPr>
          <w:rFonts w:ascii="Times New Roman" w:hAnsi="Times New Roman" w:cs="Times New Roman"/>
          <w:sz w:val="28"/>
          <w:szCs w:val="28"/>
        </w:rPr>
        <w:t>, продуктивной деятельности.</w:t>
      </w:r>
    </w:p>
    <w:p w:rsidR="004A4076" w:rsidRDefault="004A4076" w:rsidP="004A4076">
      <w:pPr>
        <w:spacing w:after="0" w:line="240" w:lineRule="auto"/>
        <w:ind w:firstLine="709"/>
        <w:jc w:val="both"/>
        <w:rPr>
          <w:rFonts w:ascii="Times New Roman" w:hAnsi="Times New Roman" w:cs="Times New Roman"/>
          <w:sz w:val="28"/>
          <w:szCs w:val="28"/>
        </w:rPr>
      </w:pPr>
      <w:r w:rsidRPr="004A4076">
        <w:rPr>
          <w:rFonts w:ascii="Times New Roman" w:hAnsi="Times New Roman" w:cs="Times New Roman"/>
          <w:sz w:val="28"/>
          <w:szCs w:val="28"/>
        </w:rPr>
        <w:t>Текстовое подкрепление, тем более планирование игровых действий зачастую удивляет родителей как перспективностью при</w:t>
      </w:r>
      <w:r w:rsidR="000F5400">
        <w:rPr>
          <w:rFonts w:ascii="Times New Roman" w:hAnsi="Times New Roman" w:cs="Times New Roman"/>
          <w:sz w:val="28"/>
          <w:szCs w:val="28"/>
        </w:rPr>
        <w:t>менения, так и возможным уровне</w:t>
      </w:r>
      <w:r w:rsidRPr="004A4076">
        <w:rPr>
          <w:rFonts w:ascii="Times New Roman" w:hAnsi="Times New Roman" w:cs="Times New Roman"/>
          <w:sz w:val="28"/>
          <w:szCs w:val="28"/>
        </w:rPr>
        <w:t>м готовности ребёнка к</w:t>
      </w:r>
      <w:r w:rsidR="000F5400">
        <w:rPr>
          <w:rFonts w:ascii="Times New Roman" w:hAnsi="Times New Roman" w:cs="Times New Roman"/>
          <w:sz w:val="28"/>
          <w:szCs w:val="28"/>
        </w:rPr>
        <w:t xml:space="preserve"> восприятию текстового материал</w:t>
      </w:r>
      <w:r w:rsidRPr="004A4076">
        <w:rPr>
          <w:rFonts w:ascii="Times New Roman" w:hAnsi="Times New Roman" w:cs="Times New Roman"/>
          <w:sz w:val="28"/>
          <w:szCs w:val="28"/>
        </w:rPr>
        <w:t>а. Соответственно, и самих родителей следует готовить к тому, чтобы в своей деятельност</w:t>
      </w:r>
      <w:r w:rsidR="000F5400">
        <w:rPr>
          <w:rFonts w:ascii="Times New Roman" w:hAnsi="Times New Roman" w:cs="Times New Roman"/>
          <w:sz w:val="28"/>
          <w:szCs w:val="28"/>
        </w:rPr>
        <w:t>и они предусматривали компонент</w:t>
      </w:r>
      <w:r w:rsidRPr="004A4076">
        <w:rPr>
          <w:rFonts w:ascii="Times New Roman" w:hAnsi="Times New Roman" w:cs="Times New Roman"/>
          <w:sz w:val="28"/>
          <w:szCs w:val="28"/>
        </w:rPr>
        <w:t>ы повышенного уровня сложности и для инициации возможных скрытых ресурсов ребёнка, и для системно</w:t>
      </w:r>
      <w:r w:rsidR="000F5400">
        <w:rPr>
          <w:rFonts w:ascii="Times New Roman" w:hAnsi="Times New Roman" w:cs="Times New Roman"/>
          <w:sz w:val="28"/>
          <w:szCs w:val="28"/>
        </w:rPr>
        <w:t>го стимулирования расширения его интересов, ориентирован</w:t>
      </w:r>
      <w:r w:rsidRPr="004A4076">
        <w:rPr>
          <w:rFonts w:ascii="Times New Roman" w:hAnsi="Times New Roman" w:cs="Times New Roman"/>
          <w:sz w:val="28"/>
          <w:szCs w:val="28"/>
        </w:rPr>
        <w:t>ности</w:t>
      </w:r>
      <w:r w:rsidR="000F5400">
        <w:rPr>
          <w:rFonts w:ascii="Times New Roman" w:hAnsi="Times New Roman" w:cs="Times New Roman"/>
          <w:sz w:val="28"/>
          <w:szCs w:val="28"/>
        </w:rPr>
        <w:t xml:space="preserve"> в окружающем мире, в своём внутреннем мире</w:t>
      </w:r>
      <w:r w:rsidRPr="004A4076">
        <w:rPr>
          <w:rFonts w:ascii="Times New Roman" w:hAnsi="Times New Roman" w:cs="Times New Roman"/>
          <w:sz w:val="28"/>
          <w:szCs w:val="28"/>
        </w:rPr>
        <w:t>.</w:t>
      </w:r>
    </w:p>
    <w:p w:rsidR="00E145CB" w:rsidRDefault="004B29FB"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Проектно значимыми становятся варианты занятости, отражающие в реальности изменения, привнесённые с участием ребёнка в фотографические изображения и цифровые объекты. Предметы, «очутившиеся» в руках близких, задающие дальнейшие действия участников, одежда, подлежащая реальному надеванию, текстовые сообщения, которые соответствующие люди произнесут, сценки, которые могут быть позднее разыграны с заданными предметами.</w:t>
      </w:r>
    </w:p>
    <w:p w:rsidR="004B29FB" w:rsidRDefault="00736EEB"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Методический подход по дидактическому обыгрыванию</w:t>
      </w:r>
      <w:r w:rsidR="00E145CB">
        <w:rPr>
          <w:rFonts w:ascii="Times New Roman" w:hAnsi="Times New Roman" w:cs="Times New Roman"/>
          <w:sz w:val="28"/>
          <w:szCs w:val="28"/>
        </w:rPr>
        <w:t xml:space="preserve"> реалий </w:t>
      </w:r>
      <w:r>
        <w:rPr>
          <w:rFonts w:ascii="Times New Roman" w:hAnsi="Times New Roman" w:cs="Times New Roman"/>
          <w:sz w:val="28"/>
          <w:szCs w:val="28"/>
        </w:rPr>
        <w:t xml:space="preserve">из личного опыта ребёнка, опыта семьи и знакомых, ранее разработанный ранее на базе тематической </w:t>
      </w:r>
      <w:proofErr w:type="spellStart"/>
      <w:r>
        <w:rPr>
          <w:rFonts w:ascii="Times New Roman" w:hAnsi="Times New Roman" w:cs="Times New Roman"/>
          <w:sz w:val="28"/>
          <w:szCs w:val="28"/>
        </w:rPr>
        <w:t>Проект-мастерской</w:t>
      </w:r>
      <w:proofErr w:type="spellEnd"/>
      <w:r>
        <w:rPr>
          <w:rFonts w:ascii="Times New Roman" w:hAnsi="Times New Roman" w:cs="Times New Roman"/>
          <w:sz w:val="28"/>
          <w:szCs w:val="28"/>
        </w:rPr>
        <w:t xml:space="preserve"> нашей Межрегиональной Межведомственной Интернет-Гостиной «Белая Речь»,</w:t>
      </w:r>
      <w:r w:rsidR="004B29FB">
        <w:rPr>
          <w:rFonts w:ascii="Times New Roman" w:hAnsi="Times New Roman" w:cs="Times New Roman"/>
          <w:sz w:val="28"/>
          <w:szCs w:val="28"/>
        </w:rPr>
        <w:t xml:space="preserve"> </w:t>
      </w:r>
      <w:r>
        <w:rPr>
          <w:rFonts w:ascii="Times New Roman" w:hAnsi="Times New Roman" w:cs="Times New Roman"/>
          <w:sz w:val="28"/>
          <w:szCs w:val="28"/>
        </w:rPr>
        <w:t>названный авторами «Опыт и дидактика», применим и в данном случае.</w:t>
      </w:r>
    </w:p>
    <w:p w:rsidR="00736EEB" w:rsidRDefault="00736EEB"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 коллегам дидактически актуализировать предметы окружения, изображения личных предметов членов семьи, транспортные средства в традиционных вариантах изготовления дидактических пособий: контурных и разрезных картинок, зашумленных изображений, </w:t>
      </w:r>
      <w:proofErr w:type="spellStart"/>
      <w:r>
        <w:rPr>
          <w:rFonts w:ascii="Times New Roman" w:hAnsi="Times New Roman" w:cs="Times New Roman"/>
          <w:sz w:val="28"/>
          <w:szCs w:val="28"/>
        </w:rPr>
        <w:t>градуированно</w:t>
      </w:r>
      <w:proofErr w:type="spellEnd"/>
      <w:r>
        <w:rPr>
          <w:rFonts w:ascii="Times New Roman" w:hAnsi="Times New Roman" w:cs="Times New Roman"/>
          <w:sz w:val="28"/>
          <w:szCs w:val="28"/>
        </w:rPr>
        <w:t xml:space="preserve"> и вариативно раскрашенных объектов и так далее; а также картинок для раскрашивания.</w:t>
      </w:r>
    </w:p>
    <w:p w:rsidR="00736EEB" w:rsidRDefault="00736EEB"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рекомендуем использовать в качестве изображений для разрезных картинок образы живых объ</w:t>
      </w:r>
      <w:r w:rsidR="002E663D">
        <w:rPr>
          <w:rFonts w:ascii="Times New Roman" w:hAnsi="Times New Roman" w:cs="Times New Roman"/>
          <w:sz w:val="28"/>
          <w:szCs w:val="28"/>
        </w:rPr>
        <w:t>ектов; впрочем, и личные вещи целесообразно «препарировать» с добровольного согласия владельцев и в благожелательном стиле обращения.</w:t>
      </w:r>
    </w:p>
    <w:p w:rsidR="002E663D" w:rsidRDefault="002E663D"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иноязычной лексики в текстовых подписях рекомендуем организовывать без предупреждения, невзначай. Не только для того, чтобы ребёнок мог самостоятельно сделать выводы и, быть может, обобщения. Или на доступном уровне коммуникации, более или менее аргументированно обратился за помощью окружающих.</w:t>
      </w:r>
    </w:p>
    <w:p w:rsidR="002E663D" w:rsidRDefault="002E663D"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Довольно часто мы наблюдаем спонтанное проявление скрытых компетенций детей и подростков в необычных условиях общения, при нестандартно заданной задаче, при затруднениях, не подавляющих естественную активность ребёнка постоянными «правильно!» «неправильно!», «здесь у тебя ошибка!».</w:t>
      </w:r>
    </w:p>
    <w:p w:rsidR="006D26B6" w:rsidRDefault="006D26B6"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многие дети повышенно чувствительны как к обнародованию своей личной информации, так и к продукту своего труда, даже в сотрудничестве, тем более к критике. Во избежание негативных </w:t>
      </w:r>
      <w:r>
        <w:rPr>
          <w:rFonts w:ascii="Times New Roman" w:hAnsi="Times New Roman" w:cs="Times New Roman"/>
          <w:sz w:val="28"/>
          <w:szCs w:val="28"/>
        </w:rPr>
        <w:lastRenderedPageBreak/>
        <w:t>переживаний и проявлений, для сохранения благоприятной продуктивности подобного рода мероприятий</w:t>
      </w:r>
      <w:r w:rsidR="005F5FBC">
        <w:rPr>
          <w:rFonts w:ascii="Times New Roman" w:hAnsi="Times New Roman" w:cs="Times New Roman"/>
          <w:sz w:val="28"/>
          <w:szCs w:val="28"/>
        </w:rPr>
        <w:t>, а также производных форм, необходимо максимально соблюдать условия личного комфорта ребёнка и его авторских амбиций.</w:t>
      </w:r>
    </w:p>
    <w:p w:rsidR="005F5FBC" w:rsidRPr="004A4076" w:rsidRDefault="005F5FBC" w:rsidP="004A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всего лишь обращение к ребёнку за разрешением на ознакомление посторонних с продуктом его труда и последующая деликатность снимает либо снижает протестную напряжённость ребёнка.</w:t>
      </w:r>
    </w:p>
    <w:p w:rsidR="004A4076" w:rsidRDefault="004A4076" w:rsidP="004A4076"/>
    <w:p w:rsidR="004A4076" w:rsidRDefault="004A4076" w:rsidP="004A4076"/>
    <w:p w:rsidR="003A58BF" w:rsidRDefault="003A58BF"/>
    <w:sectPr w:rsidR="003A58BF" w:rsidSect="003A5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4A4076"/>
    <w:rsid w:val="000F5400"/>
    <w:rsid w:val="002E663D"/>
    <w:rsid w:val="003A58BF"/>
    <w:rsid w:val="004A4076"/>
    <w:rsid w:val="004B29FB"/>
    <w:rsid w:val="00523012"/>
    <w:rsid w:val="005738A3"/>
    <w:rsid w:val="0058654F"/>
    <w:rsid w:val="005F5FBC"/>
    <w:rsid w:val="006D26B6"/>
    <w:rsid w:val="00736EEB"/>
    <w:rsid w:val="00765D73"/>
    <w:rsid w:val="008F1022"/>
    <w:rsid w:val="00B55B5B"/>
    <w:rsid w:val="00E1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76"/>
    <w:rPr>
      <w:rFonts w:eastAsiaTheme="minorEastAsia"/>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DED5-B023-47FE-9788-EBC78B4B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РДГ</dc:creator>
  <cp:lastModifiedBy>РДГ</cp:lastModifiedBy>
  <cp:revision>7</cp:revision>
  <dcterms:created xsi:type="dcterms:W3CDTF">2017-02-18T07:16:00Z</dcterms:created>
  <dcterms:modified xsi:type="dcterms:W3CDTF">2017-02-26T10:56:00Z</dcterms:modified>
</cp:coreProperties>
</file>